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25"/>
        <w:gridCol w:w="2136"/>
      </w:tblGrid>
      <w:tr w:rsidR="00FC4B2B" w:rsidTr="00A04743">
        <w:trPr>
          <w:trHeight w:val="1850"/>
        </w:trPr>
        <w:tc>
          <w:tcPr>
            <w:tcW w:w="2093" w:type="dxa"/>
          </w:tcPr>
          <w:p w:rsidR="00FC4B2B" w:rsidRPr="0025103E" w:rsidRDefault="0025103E" w:rsidP="00FC4B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748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-133985</wp:posOffset>
                  </wp:positionH>
                  <wp:positionV relativeFrom="paragraph">
                    <wp:posOffset>23495</wp:posOffset>
                  </wp:positionV>
                  <wp:extent cx="1078230" cy="1146175"/>
                  <wp:effectExtent l="0" t="0" r="0" b="0"/>
                  <wp:wrapSquare wrapText="bothSides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25" w:type="dxa"/>
          </w:tcPr>
          <w:p w:rsidR="00606402" w:rsidRDefault="00A04743" w:rsidP="00FC4B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04743">
              <w:rPr>
                <w:rFonts w:ascii="Times New Roman" w:hAnsi="Times New Roman" w:cs="Times New Roman"/>
                <w:b/>
                <w:bCs/>
                <w:lang w:val="en-US"/>
              </w:rPr>
              <w:t>MINISTRY OF EDUCATION AND SCIENCE OF THE REPUBLIC OF KAZAKHSTAN</w:t>
            </w:r>
            <w:bookmarkStart w:id="0" w:name="_Hlk526880394"/>
            <w:bookmarkEnd w:id="0"/>
          </w:p>
          <w:p w:rsidR="00A04743" w:rsidRPr="00A04743" w:rsidRDefault="00A04743" w:rsidP="00FC4B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04743" w:rsidRPr="00A04743" w:rsidRDefault="00A04743" w:rsidP="00A047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04743">
              <w:rPr>
                <w:rFonts w:ascii="Times New Roman" w:hAnsi="Times New Roman" w:cs="Times New Roman"/>
                <w:b/>
                <w:sz w:val="24"/>
                <w:lang w:val="en-US"/>
              </w:rPr>
              <w:t>INTERNATIONAL ASSOCIATION OF</w:t>
            </w:r>
          </w:p>
          <w:p w:rsidR="00A04743" w:rsidRPr="00A04743" w:rsidRDefault="00A04743" w:rsidP="00A047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04743">
              <w:rPr>
                <w:rFonts w:ascii="Times New Roman" w:hAnsi="Times New Roman" w:cs="Times New Roman"/>
                <w:b/>
                <w:sz w:val="24"/>
                <w:lang w:val="en-US"/>
              </w:rPr>
              <w:t>PHYSICAL EDUCATION AND SPORT UNIVERSITIES</w:t>
            </w:r>
          </w:p>
          <w:p w:rsidR="00FC4B2B" w:rsidRPr="00A04743" w:rsidRDefault="00A04743" w:rsidP="00FC4B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KAZAKH ACADEMY OF SPORT</w:t>
            </w:r>
            <w:r w:rsidRPr="00A04743">
              <w:rPr>
                <w:rFonts w:ascii="Times New Roman" w:hAnsi="Times New Roman" w:cs="Times New Roman"/>
                <w:b/>
                <w:lang w:val="en-US"/>
              </w:rPr>
              <w:t xml:space="preserve"> AND TOURISM</w:t>
            </w:r>
          </w:p>
        </w:tc>
        <w:tc>
          <w:tcPr>
            <w:tcW w:w="2136" w:type="dxa"/>
          </w:tcPr>
          <w:p w:rsidR="00FC4B2B" w:rsidRDefault="0025103E" w:rsidP="00FC4B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79">
              <w:rPr>
                <w:b/>
                <w:noProof/>
              </w:rPr>
              <w:drawing>
                <wp:inline distT="0" distB="0" distL="0" distR="0">
                  <wp:extent cx="1121987" cy="1151906"/>
                  <wp:effectExtent l="0" t="0" r="0" b="0"/>
                  <wp:docPr id="2" name="Рисунок 1" descr="C:\Users\User\Desktop\лого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658" cy="1156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7FC" w:rsidRPr="00293A20" w:rsidRDefault="00A04743" w:rsidP="004B17FC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  <w:u w:val="single"/>
        </w:rPr>
      </w:pPr>
      <w:r w:rsidRPr="00A04743">
        <w:rPr>
          <w:rFonts w:ascii="Times New Roman" w:hAnsi="Times New Roman"/>
          <w:b/>
          <w:caps/>
          <w:sz w:val="28"/>
          <w:szCs w:val="28"/>
        </w:rPr>
        <w:t>informational letter</w:t>
      </w:r>
    </w:p>
    <w:p w:rsidR="00A04743" w:rsidRDefault="00A04743" w:rsidP="004B17FC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B17FC" w:rsidRDefault="00A04743" w:rsidP="004B17FC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04743">
        <w:rPr>
          <w:rFonts w:ascii="Times New Roman" w:hAnsi="Times New Roman"/>
          <w:b/>
          <w:i/>
          <w:sz w:val="28"/>
          <w:szCs w:val="28"/>
        </w:rPr>
        <w:t>Dear</w:t>
      </w:r>
      <w:proofErr w:type="spellEnd"/>
      <w:r w:rsidRPr="00A0474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04743">
        <w:rPr>
          <w:rFonts w:ascii="Times New Roman" w:hAnsi="Times New Roman"/>
          <w:b/>
          <w:i/>
          <w:sz w:val="28"/>
          <w:szCs w:val="28"/>
        </w:rPr>
        <w:t>colleagues</w:t>
      </w:r>
      <w:proofErr w:type="spellEnd"/>
      <w:r w:rsidR="004B17FC" w:rsidRPr="00571AE6">
        <w:rPr>
          <w:rFonts w:ascii="Times New Roman" w:hAnsi="Times New Roman"/>
          <w:b/>
          <w:i/>
          <w:sz w:val="28"/>
          <w:szCs w:val="28"/>
        </w:rPr>
        <w:t>!</w:t>
      </w:r>
    </w:p>
    <w:p w:rsidR="00B8298C" w:rsidRDefault="00B8298C" w:rsidP="008735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35C4" w:rsidRPr="00A04743" w:rsidRDefault="00A04743" w:rsidP="00F45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4743">
        <w:rPr>
          <w:rFonts w:ascii="Times New Roman" w:hAnsi="Times New Roman" w:cs="Times New Roman"/>
          <w:sz w:val="24"/>
          <w:szCs w:val="24"/>
          <w:lang w:val="en-US"/>
        </w:rPr>
        <w:t>In connection with the emergence of the COVID-19 pandemic and quarantine activities in the Republic of Kazakhstan, the International Scientific and Practical Conference "INNO</w:t>
      </w:r>
      <w:r w:rsidR="009946D1">
        <w:rPr>
          <w:rFonts w:ascii="Times New Roman" w:hAnsi="Times New Roman" w:cs="Times New Roman"/>
          <w:sz w:val="24"/>
          <w:szCs w:val="24"/>
          <w:lang w:val="en-US"/>
        </w:rPr>
        <w:t>VATIONS IN EDUCATION, PHYSICAL EDUCATION</w:t>
      </w:r>
      <w:r w:rsidRPr="00A04743">
        <w:rPr>
          <w:rFonts w:ascii="Times New Roman" w:hAnsi="Times New Roman" w:cs="Times New Roman"/>
          <w:sz w:val="24"/>
          <w:szCs w:val="24"/>
          <w:lang w:val="en-US"/>
        </w:rPr>
        <w:t>, SPORT AND TOURISM" dedicated to the 75th anniversary of the victory in the Great Patriotic War, which will be held on April 24, 2020 in Almaty, on the basis</w:t>
      </w:r>
      <w:r w:rsidR="009946D1">
        <w:rPr>
          <w:rFonts w:ascii="Times New Roman" w:hAnsi="Times New Roman" w:cs="Times New Roman"/>
          <w:sz w:val="24"/>
          <w:szCs w:val="24"/>
          <w:lang w:val="en-US"/>
        </w:rPr>
        <w:t xml:space="preserve"> of the Kazakh Academy of Sport</w:t>
      </w:r>
      <w:r w:rsidRPr="00A04743">
        <w:rPr>
          <w:rFonts w:ascii="Times New Roman" w:hAnsi="Times New Roman" w:cs="Times New Roman"/>
          <w:sz w:val="24"/>
          <w:szCs w:val="24"/>
          <w:lang w:val="en-US"/>
        </w:rPr>
        <w:t xml:space="preserve"> and Tourism, is transferred to the </w:t>
      </w:r>
      <w:r w:rsidR="00B8298C">
        <w:rPr>
          <w:rFonts w:ascii="Times New Roman" w:hAnsi="Times New Roman" w:cs="Times New Roman"/>
          <w:sz w:val="24"/>
          <w:szCs w:val="24"/>
          <w:lang w:val="en-US"/>
        </w:rPr>
        <w:t xml:space="preserve">virtual </w:t>
      </w:r>
      <w:r w:rsidRPr="00A04743">
        <w:rPr>
          <w:rFonts w:ascii="Times New Roman" w:hAnsi="Times New Roman" w:cs="Times New Roman"/>
          <w:sz w:val="24"/>
          <w:szCs w:val="24"/>
          <w:lang w:val="en-US"/>
        </w:rPr>
        <w:t>format.</w:t>
      </w:r>
    </w:p>
    <w:p w:rsidR="009946D1" w:rsidRPr="009946D1" w:rsidRDefault="009946D1" w:rsidP="00F45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6D1">
        <w:rPr>
          <w:rFonts w:ascii="Times New Roman" w:hAnsi="Times New Roman" w:cs="Times New Roman"/>
          <w:sz w:val="24"/>
          <w:szCs w:val="24"/>
          <w:lang w:val="en-US"/>
        </w:rPr>
        <w:t xml:space="preserve">All conference participants will receive certificates and </w:t>
      </w:r>
      <w:r w:rsidR="00B8298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946D1">
        <w:rPr>
          <w:rFonts w:ascii="Times New Roman" w:hAnsi="Times New Roman" w:cs="Times New Roman"/>
          <w:sz w:val="24"/>
          <w:szCs w:val="24"/>
          <w:lang w:val="en-US"/>
        </w:rPr>
        <w:t xml:space="preserve"> collection of </w:t>
      </w:r>
      <w:r>
        <w:rPr>
          <w:rFonts w:ascii="Times New Roman" w:hAnsi="Times New Roman" w:cs="Times New Roman"/>
          <w:sz w:val="24"/>
          <w:szCs w:val="24"/>
          <w:lang w:val="en-US"/>
        </w:rPr>
        <w:t>papers in electronic form</w:t>
      </w:r>
      <w:r w:rsidRPr="009946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298C" w:rsidRPr="00F45E1C" w:rsidRDefault="002C299F" w:rsidP="00F45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9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deadline for submitting articles is extended until April 20, 2020. </w:t>
      </w:r>
      <w:r w:rsidRPr="002C299F">
        <w:rPr>
          <w:rFonts w:ascii="Times New Roman" w:hAnsi="Times New Roman" w:cs="Times New Roman"/>
          <w:sz w:val="24"/>
          <w:szCs w:val="24"/>
          <w:lang w:val="en-US"/>
        </w:rPr>
        <w:t>Articles are submitted to the organizing committ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ee at </w:t>
      </w:r>
      <w:hyperlink r:id="rId8" w:history="1">
        <w:r w:rsidRPr="007E44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tofkis_orgkomitet@mail.ru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A1764" w:rsidRDefault="002C299F" w:rsidP="00F45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C29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Dear conference participants, in connection with the closure of bank branches due to quarantine in the Republic of Kazakhstan, residents of the Republic of Kazakhstan are offered an alternative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registration fee options </w:t>
      </w:r>
      <w:r w:rsidRPr="002C299F">
        <w:rPr>
          <w:rFonts w:ascii="Times New Roman" w:hAnsi="Times New Roman" w:cs="Times New Roman"/>
          <w:bCs/>
          <w:sz w:val="24"/>
          <w:szCs w:val="24"/>
          <w:lang w:val="en-US"/>
        </w:rPr>
        <w:t>using the</w:t>
      </w:r>
      <w:r w:rsidRPr="002C299F">
        <w:rPr>
          <w:lang w:val="en-US"/>
        </w:rPr>
        <w:t xml:space="preserve"> </w:t>
      </w:r>
      <w:r w:rsidRPr="002C29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mobile application </w:t>
      </w:r>
      <w:r w:rsidRPr="002C299F">
        <w:rPr>
          <w:rFonts w:ascii="Times New Roman" w:hAnsi="Times New Roman" w:cs="Times New Roman"/>
          <w:b/>
          <w:bCs/>
          <w:sz w:val="24"/>
          <w:szCs w:val="24"/>
          <w:lang w:val="en-US"/>
        </w:rPr>
        <w:t>Kaspi.kz: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0A1764" w:rsidRPr="00F45E1C" w:rsidRDefault="00B8298C" w:rsidP="00F45E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031D2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ecipient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Doshybekov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Aidy</w:t>
      </w:r>
      <w:r w:rsidR="002C299F" w:rsidRPr="002C299F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="002C299F" w:rsidRPr="002C299F">
        <w:rPr>
          <w:rFonts w:ascii="Times New Roman" w:hAnsi="Times New Roman" w:cs="Times New Roman"/>
          <w:sz w:val="24"/>
          <w:szCs w:val="24"/>
          <w:lang w:val="en-US"/>
        </w:rPr>
        <w:t>Bagdatovich</w:t>
      </w:r>
      <w:proofErr w:type="spellEnd"/>
      <w:r w:rsidR="002C299F" w:rsidRPr="002C299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A1764">
        <w:rPr>
          <w:rFonts w:ascii="Times New Roman" w:hAnsi="Times New Roman" w:cs="Times New Roman"/>
          <w:sz w:val="24"/>
          <w:szCs w:val="24"/>
          <w:lang w:val="kk-KZ"/>
        </w:rPr>
        <w:t xml:space="preserve"> cell phone number</w:t>
      </w:r>
      <w:r w:rsidR="002C299F" w:rsidRPr="000A1764">
        <w:rPr>
          <w:rFonts w:ascii="Times New Roman" w:hAnsi="Times New Roman" w:cs="Times New Roman"/>
          <w:sz w:val="24"/>
          <w:szCs w:val="24"/>
          <w:lang w:val="en-US"/>
        </w:rPr>
        <w:t>: 8-707-150-37-32.</w:t>
      </w:r>
    </w:p>
    <w:p w:rsidR="00F45E1C" w:rsidRDefault="000A1764" w:rsidP="00F45E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note in the message “Registration fee” w</w:t>
      </w:r>
      <w:r w:rsidRPr="000A1764">
        <w:rPr>
          <w:rFonts w:ascii="Times New Roman" w:hAnsi="Times New Roman" w:cs="Times New Roman"/>
          <w:sz w:val="24"/>
          <w:szCs w:val="24"/>
          <w:lang w:val="en-US"/>
        </w:rPr>
        <w:t>hen paying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via the application </w:t>
      </w:r>
      <w:r w:rsidRPr="000A1764">
        <w:rPr>
          <w:rFonts w:ascii="Times New Roman" w:hAnsi="Times New Roman" w:cs="Times New Roman"/>
          <w:b/>
          <w:sz w:val="24"/>
          <w:szCs w:val="24"/>
          <w:lang w:val="en-US"/>
        </w:rPr>
        <w:t>Kaspi.kz.</w:t>
      </w:r>
    </w:p>
    <w:p w:rsidR="000A1764" w:rsidRPr="000A1764" w:rsidRDefault="000A1764" w:rsidP="00F45E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A1764">
        <w:rPr>
          <w:rFonts w:ascii="Times New Roman" w:hAnsi="Times New Roman" w:cs="Times New Roman"/>
          <w:sz w:val="24"/>
          <w:szCs w:val="24"/>
          <w:lang w:val="en-US"/>
        </w:rPr>
        <w:t>he previously proposed payment details for paying the registration fee are relevant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1764">
        <w:rPr>
          <w:rFonts w:ascii="Times New Roman" w:hAnsi="Times New Roman" w:cs="Times New Roman"/>
          <w:sz w:val="24"/>
          <w:szCs w:val="24"/>
          <w:lang w:val="en-US"/>
        </w:rPr>
        <w:t>for foreign conference participants:</w:t>
      </w:r>
    </w:p>
    <w:p w:rsidR="00E676AC" w:rsidRPr="000A1764" w:rsidRDefault="000A1764" w:rsidP="00E67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NCJSC </w:t>
      </w:r>
      <w:r w:rsidR="00E676AC" w:rsidRPr="000A1764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0A1764">
        <w:rPr>
          <w:rFonts w:ascii="Times New Roman" w:hAnsi="Times New Roman" w:cs="Times New Roman"/>
          <w:b/>
          <w:sz w:val="24"/>
          <w:szCs w:val="24"/>
          <w:lang w:val="en-US"/>
        </w:rPr>
        <w:t>Kazakh Academy of Sport and Tourism</w:t>
      </w:r>
      <w:r w:rsidR="00E676AC" w:rsidRPr="000A1764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C33830" w:rsidRPr="00D2365B" w:rsidRDefault="000A1764" w:rsidP="00C338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BIN</w:t>
      </w:r>
      <w:r w:rsidRPr="00FF1D42">
        <w:rPr>
          <w:rFonts w:ascii="Times New Roman" w:hAnsi="Times New Roman"/>
          <w:sz w:val="24"/>
          <w:szCs w:val="24"/>
        </w:rPr>
        <w:t xml:space="preserve"> </w:t>
      </w:r>
      <w:r w:rsidR="00C33830" w:rsidRPr="00D2365B">
        <w:rPr>
          <w:rFonts w:ascii="Times New Roman" w:hAnsi="Times New Roman"/>
          <w:sz w:val="24"/>
          <w:szCs w:val="24"/>
        </w:rPr>
        <w:t>- 010840001890</w:t>
      </w:r>
    </w:p>
    <w:p w:rsidR="00FF1D42" w:rsidRPr="00FF1D42" w:rsidRDefault="00FF1D42" w:rsidP="00E676A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FF1D42">
        <w:rPr>
          <w:rFonts w:ascii="Times New Roman" w:hAnsi="Times New Roman"/>
          <w:sz w:val="24"/>
          <w:szCs w:val="24"/>
          <w:lang w:val="en-US"/>
        </w:rPr>
        <w:t xml:space="preserve">Bank </w:t>
      </w:r>
      <w:proofErr w:type="gramStart"/>
      <w:r w:rsidRPr="00FF1D42">
        <w:rPr>
          <w:rFonts w:ascii="Times New Roman" w:hAnsi="Times New Roman"/>
          <w:sz w:val="24"/>
          <w:szCs w:val="24"/>
          <w:lang w:val="en-US"/>
        </w:rPr>
        <w:t>AGF</w:t>
      </w:r>
      <w:r w:rsidRPr="00B8298C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FF1D42">
        <w:rPr>
          <w:rFonts w:ascii="Times New Roman" w:hAnsi="Times New Roman"/>
          <w:sz w:val="24"/>
          <w:szCs w:val="24"/>
          <w:lang w:val="en-US"/>
        </w:rPr>
        <w:t>JSC</w:t>
      </w:r>
      <w:proofErr w:type="gramEnd"/>
      <w:r w:rsidRPr="00FF1D4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FF1D42">
        <w:rPr>
          <w:rFonts w:ascii="Times New Roman" w:hAnsi="Times New Roman"/>
          <w:sz w:val="24"/>
          <w:szCs w:val="24"/>
          <w:lang w:val="en-US"/>
        </w:rPr>
        <w:t>BankCenterCredit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” </w:t>
      </w:r>
    </w:p>
    <w:p w:rsidR="00C33830" w:rsidRPr="00FF1D42" w:rsidRDefault="000A1764" w:rsidP="00E676AC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BIC</w:t>
      </w:r>
      <w:r w:rsidR="00C33830" w:rsidRPr="00FF1D42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C33830" w:rsidRPr="00D2365B">
        <w:rPr>
          <w:rFonts w:ascii="Times New Roman" w:hAnsi="Times New Roman"/>
          <w:sz w:val="24"/>
          <w:szCs w:val="24"/>
          <w:lang w:val="en-US"/>
        </w:rPr>
        <w:t>KCJBKZKX</w:t>
      </w:r>
      <w:r w:rsidR="00C33830" w:rsidRPr="00FF1D4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676AC" w:rsidRPr="00B8298C" w:rsidRDefault="00FF1D42" w:rsidP="00E676AC">
      <w:pPr>
        <w:pStyle w:val="a3"/>
        <w:rPr>
          <w:rFonts w:ascii="Times New Roman" w:hAnsi="Times New Roman"/>
          <w:sz w:val="24"/>
          <w:szCs w:val="24"/>
        </w:rPr>
      </w:pPr>
      <w:r w:rsidRPr="00B8298C">
        <w:rPr>
          <w:rFonts w:ascii="Times New Roman" w:hAnsi="Times New Roman"/>
          <w:sz w:val="24"/>
          <w:szCs w:val="24"/>
          <w:lang w:val="en-US"/>
        </w:rPr>
        <w:t>IIC</w:t>
      </w:r>
      <w:r w:rsidR="00C33830" w:rsidRPr="00B8298C">
        <w:rPr>
          <w:rFonts w:ascii="Times New Roman" w:hAnsi="Times New Roman"/>
          <w:sz w:val="24"/>
          <w:szCs w:val="24"/>
        </w:rPr>
        <w:t xml:space="preserve"> (</w:t>
      </w:r>
      <w:r w:rsidR="00E676AC" w:rsidRPr="00B8298C">
        <w:rPr>
          <w:rFonts w:ascii="Times New Roman" w:hAnsi="Times New Roman"/>
          <w:sz w:val="24"/>
          <w:szCs w:val="24"/>
          <w:lang w:val="en-US"/>
        </w:rPr>
        <w:t>KZT</w:t>
      </w:r>
      <w:r w:rsidR="00C33830" w:rsidRPr="00B8298C">
        <w:rPr>
          <w:rFonts w:ascii="Times New Roman" w:hAnsi="Times New Roman"/>
          <w:sz w:val="24"/>
          <w:szCs w:val="24"/>
        </w:rPr>
        <w:t>)</w:t>
      </w:r>
      <w:r w:rsidR="00E676AC" w:rsidRPr="00B8298C">
        <w:rPr>
          <w:rFonts w:ascii="Times New Roman" w:hAnsi="Times New Roman"/>
          <w:sz w:val="24"/>
          <w:szCs w:val="24"/>
        </w:rPr>
        <w:t xml:space="preserve"> </w:t>
      </w:r>
      <w:r w:rsidR="00E676AC" w:rsidRPr="00B8298C">
        <w:rPr>
          <w:rFonts w:ascii="Times New Roman" w:hAnsi="Times New Roman"/>
          <w:sz w:val="24"/>
          <w:szCs w:val="24"/>
          <w:lang w:val="en-US"/>
        </w:rPr>
        <w:t>KZ</w:t>
      </w:r>
      <w:r w:rsidR="00E676AC" w:rsidRPr="00B8298C">
        <w:rPr>
          <w:rFonts w:ascii="Times New Roman" w:hAnsi="Times New Roman"/>
          <w:sz w:val="24"/>
          <w:szCs w:val="24"/>
        </w:rPr>
        <w:t xml:space="preserve"> 078</w:t>
      </w:r>
      <w:r w:rsidR="00C33830" w:rsidRPr="00B8298C">
        <w:rPr>
          <w:rFonts w:ascii="Times New Roman" w:hAnsi="Times New Roman"/>
          <w:sz w:val="24"/>
          <w:szCs w:val="24"/>
        </w:rPr>
        <w:t> </w:t>
      </w:r>
      <w:r w:rsidR="00E676AC" w:rsidRPr="00B8298C">
        <w:rPr>
          <w:rFonts w:ascii="Times New Roman" w:hAnsi="Times New Roman"/>
          <w:sz w:val="24"/>
          <w:szCs w:val="24"/>
        </w:rPr>
        <w:t>560</w:t>
      </w:r>
      <w:r w:rsidR="00C33830" w:rsidRPr="00B8298C">
        <w:rPr>
          <w:rFonts w:ascii="Times New Roman" w:hAnsi="Times New Roman"/>
          <w:sz w:val="24"/>
          <w:szCs w:val="24"/>
        </w:rPr>
        <w:t> </w:t>
      </w:r>
      <w:r w:rsidR="00E676AC" w:rsidRPr="00B8298C">
        <w:rPr>
          <w:rFonts w:ascii="Times New Roman" w:hAnsi="Times New Roman"/>
          <w:sz w:val="24"/>
          <w:szCs w:val="24"/>
        </w:rPr>
        <w:t>000</w:t>
      </w:r>
      <w:r w:rsidR="00C33830" w:rsidRPr="00B8298C">
        <w:rPr>
          <w:rFonts w:ascii="Times New Roman" w:hAnsi="Times New Roman"/>
          <w:sz w:val="24"/>
          <w:szCs w:val="24"/>
        </w:rPr>
        <w:t> </w:t>
      </w:r>
      <w:r w:rsidR="00E676AC" w:rsidRPr="00B8298C">
        <w:rPr>
          <w:rFonts w:ascii="Times New Roman" w:hAnsi="Times New Roman"/>
          <w:sz w:val="24"/>
          <w:szCs w:val="24"/>
        </w:rPr>
        <w:t>000</w:t>
      </w:r>
      <w:r w:rsidR="00C33830" w:rsidRPr="00B8298C">
        <w:rPr>
          <w:rFonts w:ascii="Times New Roman" w:hAnsi="Times New Roman"/>
          <w:sz w:val="24"/>
          <w:szCs w:val="24"/>
        </w:rPr>
        <w:t> </w:t>
      </w:r>
      <w:r w:rsidR="00E676AC" w:rsidRPr="00B8298C">
        <w:rPr>
          <w:rFonts w:ascii="Times New Roman" w:hAnsi="Times New Roman"/>
          <w:sz w:val="24"/>
          <w:szCs w:val="24"/>
        </w:rPr>
        <w:t>011</w:t>
      </w:r>
      <w:r w:rsidR="00C33830" w:rsidRPr="00B8298C">
        <w:rPr>
          <w:rFonts w:ascii="Times New Roman" w:hAnsi="Times New Roman"/>
          <w:sz w:val="24"/>
          <w:szCs w:val="24"/>
        </w:rPr>
        <w:t xml:space="preserve"> </w:t>
      </w:r>
      <w:r w:rsidR="00E676AC" w:rsidRPr="00B8298C">
        <w:rPr>
          <w:rFonts w:ascii="Times New Roman" w:hAnsi="Times New Roman"/>
          <w:sz w:val="24"/>
          <w:szCs w:val="24"/>
        </w:rPr>
        <w:t xml:space="preserve">507 </w:t>
      </w:r>
    </w:p>
    <w:p w:rsidR="00E676AC" w:rsidRPr="00B8298C" w:rsidRDefault="009A698F" w:rsidP="00E676AC">
      <w:pPr>
        <w:pStyle w:val="a3"/>
        <w:rPr>
          <w:rFonts w:ascii="Times New Roman" w:hAnsi="Times New Roman"/>
          <w:sz w:val="24"/>
          <w:szCs w:val="24"/>
        </w:rPr>
      </w:pPr>
      <w:r w:rsidRPr="00B8298C">
        <w:rPr>
          <w:rFonts w:ascii="Times New Roman" w:hAnsi="Times New Roman"/>
          <w:sz w:val="24"/>
          <w:szCs w:val="24"/>
          <w:lang w:val="en-US"/>
        </w:rPr>
        <w:t xml:space="preserve">BC </w:t>
      </w:r>
      <w:r w:rsidR="00E676AC" w:rsidRPr="00B8298C">
        <w:rPr>
          <w:rFonts w:ascii="Times New Roman" w:hAnsi="Times New Roman"/>
          <w:sz w:val="24"/>
          <w:szCs w:val="24"/>
        </w:rPr>
        <w:t>- 16</w:t>
      </w:r>
    </w:p>
    <w:p w:rsidR="00C33830" w:rsidRPr="00B8298C" w:rsidRDefault="00FF1D42" w:rsidP="00C338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298C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C33830" w:rsidRPr="00B8298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8298C">
        <w:rPr>
          <w:rFonts w:ascii="Times New Roman" w:hAnsi="Times New Roman" w:cs="Times New Roman"/>
          <w:sz w:val="24"/>
          <w:szCs w:val="24"/>
          <w:lang w:val="en-US"/>
        </w:rPr>
        <w:t xml:space="preserve">Republic of Kazakhstan, 050022, Almaty, 85 </w:t>
      </w:r>
      <w:proofErr w:type="spellStart"/>
      <w:r w:rsidRPr="00B8298C">
        <w:rPr>
          <w:rFonts w:ascii="Times New Roman" w:hAnsi="Times New Roman" w:cs="Times New Roman"/>
          <w:sz w:val="24"/>
          <w:szCs w:val="24"/>
          <w:lang w:val="en-US"/>
        </w:rPr>
        <w:t>Abay</w:t>
      </w:r>
      <w:proofErr w:type="spellEnd"/>
      <w:r w:rsidRPr="00B8298C">
        <w:rPr>
          <w:rFonts w:ascii="Times New Roman" w:hAnsi="Times New Roman" w:cs="Times New Roman"/>
          <w:sz w:val="24"/>
          <w:szCs w:val="24"/>
          <w:lang w:val="en-US"/>
        </w:rPr>
        <w:t xml:space="preserve"> Ave.</w:t>
      </w:r>
    </w:p>
    <w:p w:rsidR="00C33830" w:rsidRPr="00B8298C" w:rsidRDefault="00FF1D42" w:rsidP="00E676A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8298C">
        <w:rPr>
          <w:rFonts w:ascii="Times New Roman" w:hAnsi="Times New Roman"/>
          <w:sz w:val="24"/>
          <w:szCs w:val="24"/>
          <w:lang w:val="en-US"/>
        </w:rPr>
        <w:t>Phone number</w:t>
      </w:r>
      <w:r w:rsidR="00C33830" w:rsidRPr="00B8298C">
        <w:rPr>
          <w:rFonts w:ascii="Times New Roman" w:hAnsi="Times New Roman"/>
          <w:sz w:val="24"/>
          <w:szCs w:val="24"/>
          <w:lang w:val="en-US"/>
        </w:rPr>
        <w:t xml:space="preserve">: 292-07-56, </w:t>
      </w:r>
      <w:r w:rsidR="009D3C94" w:rsidRPr="00B8298C">
        <w:rPr>
          <w:rFonts w:ascii="Times New Roman" w:hAnsi="Times New Roman"/>
          <w:sz w:val="24"/>
          <w:szCs w:val="24"/>
          <w:lang w:val="en-US"/>
        </w:rPr>
        <w:t>accountant</w:t>
      </w:r>
      <w:r w:rsidR="00C33830" w:rsidRPr="00B8298C">
        <w:rPr>
          <w:rFonts w:ascii="Times New Roman" w:hAnsi="Times New Roman"/>
          <w:sz w:val="24"/>
          <w:szCs w:val="24"/>
          <w:lang w:val="en-US"/>
        </w:rPr>
        <w:t xml:space="preserve"> 292-37-36</w:t>
      </w:r>
    </w:p>
    <w:p w:rsidR="00E676AC" w:rsidRDefault="00E676AC" w:rsidP="00F45E1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8298C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="00B8298C" w:rsidRPr="00B8298C">
          <w:rPr>
            <w:rStyle w:val="a7"/>
            <w:rFonts w:ascii="Times New Roman" w:hAnsi="Times New Roman"/>
            <w:sz w:val="24"/>
            <w:szCs w:val="24"/>
            <w:lang w:val="en-US"/>
          </w:rPr>
          <w:t>kazsport@inbox.ru</w:t>
        </w:r>
      </w:hyperlink>
      <w:r w:rsidR="00B8298C" w:rsidRPr="00B8298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45E1C" w:rsidRPr="00F45E1C" w:rsidRDefault="00F45E1C" w:rsidP="00F45E1C">
      <w:pPr>
        <w:pStyle w:val="a3"/>
        <w:rPr>
          <w:rFonts w:ascii="Times New Roman" w:hAnsi="Times New Roman"/>
          <w:color w:val="0000FF" w:themeColor="hyperlink"/>
          <w:sz w:val="24"/>
          <w:szCs w:val="24"/>
          <w:u w:val="single"/>
          <w:lang w:val="en-US"/>
        </w:rPr>
      </w:pPr>
    </w:p>
    <w:p w:rsidR="008735C4" w:rsidRDefault="009A698F" w:rsidP="0025686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</w:t>
      </w:r>
      <w:r w:rsidRPr="009A698F">
        <w:rPr>
          <w:rFonts w:ascii="Times New Roman" w:hAnsi="Times New Roman" w:cs="Times New Roman"/>
          <w:i/>
          <w:sz w:val="24"/>
          <w:szCs w:val="24"/>
          <w:lang w:val="en-US"/>
        </w:rPr>
        <w:t>regards, Conference Organizing Committee</w:t>
      </w:r>
    </w:p>
    <w:p w:rsidR="009A698F" w:rsidRDefault="009A698F" w:rsidP="0025686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5E1C" w:rsidRPr="009A698F" w:rsidRDefault="00F45E1C" w:rsidP="0025686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0C5A" w:rsidRPr="00880C5A" w:rsidRDefault="00880C5A" w:rsidP="0025686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C5A">
        <w:rPr>
          <w:rFonts w:ascii="Times New Roman" w:hAnsi="Times New Roman" w:cs="Times New Roman"/>
          <w:b/>
          <w:sz w:val="24"/>
          <w:szCs w:val="24"/>
          <w:lang w:val="en-US"/>
        </w:rPr>
        <w:t>Contact information of the organizing committee:</w:t>
      </w:r>
    </w:p>
    <w:p w:rsidR="00256866" w:rsidRDefault="00F031D2" w:rsidP="002568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Doshybekov Aidy</w:t>
      </w:r>
      <w:r w:rsidR="009A698F" w:rsidRPr="009A698F">
        <w:rPr>
          <w:rFonts w:ascii="Times New Roman" w:hAnsi="Times New Roman" w:cs="Times New Roman"/>
          <w:sz w:val="24"/>
          <w:szCs w:val="24"/>
          <w:lang w:val="kk-KZ"/>
        </w:rPr>
        <w:t xml:space="preserve">n Bagdatovich </w:t>
      </w:r>
      <w:r w:rsidR="00647136" w:rsidRPr="00293A20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9A698F">
        <w:rPr>
          <w:rFonts w:ascii="Times New Roman" w:hAnsi="Times New Roman" w:cs="Times New Roman"/>
          <w:sz w:val="24"/>
          <w:szCs w:val="24"/>
          <w:lang w:val="en-US"/>
        </w:rPr>
        <w:t>cell phone</w:t>
      </w:r>
      <w:r w:rsidR="00647136" w:rsidRPr="00293A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56866" w:rsidRPr="00293A20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647136" w:rsidRPr="00293A20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56866" w:rsidRPr="00293A20">
        <w:rPr>
          <w:rFonts w:ascii="Times New Roman" w:hAnsi="Times New Roman" w:cs="Times New Roman"/>
          <w:sz w:val="24"/>
          <w:szCs w:val="24"/>
          <w:lang w:val="kk-KZ"/>
        </w:rPr>
        <w:t>707</w:t>
      </w:r>
      <w:r w:rsidR="00647136" w:rsidRPr="00293A20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56866" w:rsidRPr="00293A20">
        <w:rPr>
          <w:rFonts w:ascii="Times New Roman" w:hAnsi="Times New Roman" w:cs="Times New Roman"/>
          <w:sz w:val="24"/>
          <w:szCs w:val="24"/>
          <w:lang w:val="kk-KZ"/>
        </w:rPr>
        <w:t>150</w:t>
      </w:r>
      <w:r w:rsidR="00647136" w:rsidRPr="00293A20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56866" w:rsidRPr="00293A20">
        <w:rPr>
          <w:rFonts w:ascii="Times New Roman" w:hAnsi="Times New Roman" w:cs="Times New Roman"/>
          <w:sz w:val="24"/>
          <w:szCs w:val="24"/>
          <w:lang w:val="kk-KZ"/>
        </w:rPr>
        <w:t>37</w:t>
      </w:r>
      <w:r w:rsidR="00647136" w:rsidRPr="00293A20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56866" w:rsidRPr="00293A20">
        <w:rPr>
          <w:rFonts w:ascii="Times New Roman" w:hAnsi="Times New Roman" w:cs="Times New Roman"/>
          <w:sz w:val="24"/>
          <w:szCs w:val="24"/>
          <w:lang w:val="kk-KZ"/>
        </w:rPr>
        <w:t>32</w:t>
      </w:r>
    </w:p>
    <w:p w:rsidR="004573F3" w:rsidRDefault="009A698F" w:rsidP="002568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698F">
        <w:rPr>
          <w:rFonts w:ascii="Times New Roman" w:hAnsi="Times New Roman" w:cs="Times New Roman"/>
          <w:sz w:val="24"/>
          <w:szCs w:val="24"/>
          <w:lang w:val="kk-KZ"/>
        </w:rPr>
        <w:t xml:space="preserve">Ten Alina Vladimirovna </w:t>
      </w:r>
      <w:r w:rsidR="004573F3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cell phone</w:t>
      </w:r>
      <w:r w:rsidR="004573F3">
        <w:rPr>
          <w:rFonts w:ascii="Times New Roman" w:hAnsi="Times New Roman" w:cs="Times New Roman"/>
          <w:sz w:val="24"/>
          <w:szCs w:val="24"/>
          <w:lang w:val="kk-KZ"/>
        </w:rPr>
        <w:t xml:space="preserve"> 8-775-99-400-80</w:t>
      </w:r>
    </w:p>
    <w:p w:rsidR="006812C9" w:rsidRPr="00293A20" w:rsidRDefault="009A698F" w:rsidP="002568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698F">
        <w:rPr>
          <w:rFonts w:ascii="Times New Roman" w:hAnsi="Times New Roman" w:cs="Times New Roman"/>
          <w:sz w:val="24"/>
          <w:szCs w:val="24"/>
          <w:lang w:val="kk-KZ"/>
        </w:rPr>
        <w:t>Tuka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A698F">
        <w:rPr>
          <w:rFonts w:ascii="Times New Roman" w:hAnsi="Times New Roman" w:cs="Times New Roman"/>
          <w:sz w:val="24"/>
          <w:szCs w:val="24"/>
          <w:lang w:val="kk-KZ"/>
        </w:rPr>
        <w:t xml:space="preserve">eva Aray Bekbolatovna </w:t>
      </w:r>
      <w:r w:rsidR="006812C9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cell</w:t>
      </w:r>
      <w:r w:rsidR="00F031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="006812C9">
        <w:rPr>
          <w:rFonts w:ascii="Times New Roman" w:hAnsi="Times New Roman" w:cs="Times New Roman"/>
          <w:sz w:val="24"/>
          <w:szCs w:val="24"/>
          <w:lang w:val="kk-KZ"/>
        </w:rPr>
        <w:t xml:space="preserve"> 8-707-258-42-46</w:t>
      </w:r>
    </w:p>
    <w:p w:rsidR="008735C4" w:rsidRPr="00B8298C" w:rsidRDefault="008735C4" w:rsidP="0025686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1391" w:rsidRPr="00B8298C" w:rsidRDefault="00B8298C" w:rsidP="0025686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Reception of article</w:t>
      </w:r>
      <w:r w:rsidR="00256866" w:rsidRPr="00B829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256866" w:rsidRPr="00880C5A" w:rsidRDefault="00880C5A" w:rsidP="0025686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80C5A">
        <w:rPr>
          <w:rFonts w:ascii="Times New Roman" w:hAnsi="Times New Roman" w:cs="Times New Roman"/>
          <w:sz w:val="24"/>
          <w:szCs w:val="24"/>
          <w:lang w:val="en-US"/>
        </w:rPr>
        <w:t>Zhidovinova</w:t>
      </w:r>
      <w:proofErr w:type="spellEnd"/>
      <w:r w:rsidRPr="00880C5A">
        <w:rPr>
          <w:rFonts w:ascii="Times New Roman" w:hAnsi="Times New Roman" w:cs="Times New Roman"/>
          <w:sz w:val="24"/>
          <w:szCs w:val="24"/>
          <w:lang w:val="en-US"/>
        </w:rPr>
        <w:t xml:space="preserve"> Anna </w:t>
      </w:r>
      <w:proofErr w:type="spellStart"/>
      <w:r w:rsidRPr="00880C5A">
        <w:rPr>
          <w:rFonts w:ascii="Times New Roman" w:hAnsi="Times New Roman" w:cs="Times New Roman"/>
          <w:sz w:val="24"/>
          <w:szCs w:val="24"/>
          <w:lang w:val="en-US"/>
        </w:rPr>
        <w:t>Vyacheslavovna</w:t>
      </w:r>
      <w:proofErr w:type="spellEnd"/>
      <w:r w:rsidRPr="00880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1391" w:rsidRPr="00880C5A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cell phone </w:t>
      </w:r>
      <w:r w:rsidR="00256866" w:rsidRPr="00880C5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47136" w:rsidRPr="00880C5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56866" w:rsidRPr="00880C5A">
        <w:rPr>
          <w:rFonts w:ascii="Times New Roman" w:hAnsi="Times New Roman" w:cs="Times New Roman"/>
          <w:sz w:val="24"/>
          <w:szCs w:val="24"/>
          <w:lang w:val="en-US"/>
        </w:rPr>
        <w:t>707</w:t>
      </w:r>
      <w:r w:rsidR="00647136" w:rsidRPr="00880C5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56866" w:rsidRPr="00880C5A">
        <w:rPr>
          <w:rFonts w:ascii="Times New Roman" w:hAnsi="Times New Roman" w:cs="Times New Roman"/>
          <w:sz w:val="24"/>
          <w:szCs w:val="24"/>
          <w:lang w:val="en-US"/>
        </w:rPr>
        <w:t>320</w:t>
      </w:r>
      <w:r w:rsidR="00647136" w:rsidRPr="00880C5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56866" w:rsidRPr="00880C5A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647136" w:rsidRPr="00880C5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56866" w:rsidRPr="00880C5A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256866" w:rsidRPr="00880C5A" w:rsidRDefault="00880C5A" w:rsidP="002568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0C5A">
        <w:rPr>
          <w:rFonts w:ascii="Times New Roman" w:hAnsi="Times New Roman" w:cs="Times New Roman"/>
          <w:sz w:val="24"/>
          <w:szCs w:val="24"/>
          <w:lang w:val="en-US"/>
        </w:rPr>
        <w:t>Belegova</w:t>
      </w:r>
      <w:proofErr w:type="spellEnd"/>
      <w:r w:rsidRPr="00880C5A">
        <w:rPr>
          <w:rFonts w:ascii="Times New Roman" w:hAnsi="Times New Roman" w:cs="Times New Roman"/>
          <w:sz w:val="24"/>
          <w:szCs w:val="24"/>
          <w:lang w:val="en-US"/>
        </w:rPr>
        <w:t xml:space="preserve"> Ali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80C5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880C5A">
        <w:rPr>
          <w:rFonts w:ascii="Times New Roman" w:hAnsi="Times New Roman" w:cs="Times New Roman"/>
          <w:sz w:val="24"/>
          <w:szCs w:val="24"/>
          <w:lang w:val="en-US"/>
        </w:rPr>
        <w:t>Akanbaevn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880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1391" w:rsidRPr="00880C5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880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cell</w:t>
      </w:r>
      <w:r w:rsidRPr="00880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Pr="00880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6866" w:rsidRPr="00880C5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47136" w:rsidRPr="00880C5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56866" w:rsidRPr="00880C5A">
        <w:rPr>
          <w:rFonts w:ascii="Times New Roman" w:hAnsi="Times New Roman" w:cs="Times New Roman"/>
          <w:sz w:val="24"/>
          <w:szCs w:val="24"/>
          <w:lang w:val="en-US"/>
        </w:rPr>
        <w:t>701</w:t>
      </w:r>
      <w:r w:rsidR="00647136" w:rsidRPr="00880C5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56866" w:rsidRPr="00880C5A">
        <w:rPr>
          <w:rFonts w:ascii="Times New Roman" w:hAnsi="Times New Roman" w:cs="Times New Roman"/>
          <w:sz w:val="24"/>
          <w:szCs w:val="24"/>
          <w:lang w:val="en-US"/>
        </w:rPr>
        <w:t>322</w:t>
      </w:r>
      <w:r w:rsidR="00647136" w:rsidRPr="00880C5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56866" w:rsidRPr="00880C5A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647136" w:rsidRPr="00880C5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56866" w:rsidRPr="00880C5A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8735C4" w:rsidRDefault="008735C4" w:rsidP="002568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35C4" w:rsidSect="008637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236"/>
    <w:multiLevelType w:val="hybridMultilevel"/>
    <w:tmpl w:val="86260A08"/>
    <w:lvl w:ilvl="0" w:tplc="981E271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040E"/>
    <w:multiLevelType w:val="hybridMultilevel"/>
    <w:tmpl w:val="80244B6C"/>
    <w:lvl w:ilvl="0" w:tplc="981E271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84FF8"/>
    <w:multiLevelType w:val="hybridMultilevel"/>
    <w:tmpl w:val="215E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1D71"/>
    <w:multiLevelType w:val="hybridMultilevel"/>
    <w:tmpl w:val="61F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2F045F"/>
    <w:multiLevelType w:val="hybridMultilevel"/>
    <w:tmpl w:val="BF2A5004"/>
    <w:lvl w:ilvl="0" w:tplc="041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5" w15:restartNumberingAfterBreak="0">
    <w:nsid w:val="3F097E59"/>
    <w:multiLevelType w:val="hybridMultilevel"/>
    <w:tmpl w:val="F6A24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87CAB"/>
    <w:multiLevelType w:val="hybridMultilevel"/>
    <w:tmpl w:val="3DFA22D4"/>
    <w:lvl w:ilvl="0" w:tplc="F5E84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64350"/>
    <w:multiLevelType w:val="hybridMultilevel"/>
    <w:tmpl w:val="EEF48CD4"/>
    <w:lvl w:ilvl="0" w:tplc="0862FE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749E1"/>
    <w:multiLevelType w:val="hybridMultilevel"/>
    <w:tmpl w:val="07E8D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64DBD"/>
    <w:multiLevelType w:val="hybridMultilevel"/>
    <w:tmpl w:val="3FDE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5"/>
    <w:rsid w:val="00005ADE"/>
    <w:rsid w:val="000258AC"/>
    <w:rsid w:val="0004695C"/>
    <w:rsid w:val="00062803"/>
    <w:rsid w:val="000720FB"/>
    <w:rsid w:val="00082CDF"/>
    <w:rsid w:val="00093B92"/>
    <w:rsid w:val="000A1764"/>
    <w:rsid w:val="000A336B"/>
    <w:rsid w:val="000D482E"/>
    <w:rsid w:val="000E628E"/>
    <w:rsid w:val="00104442"/>
    <w:rsid w:val="001178A5"/>
    <w:rsid w:val="00123BA3"/>
    <w:rsid w:val="00124035"/>
    <w:rsid w:val="0013079B"/>
    <w:rsid w:val="00137163"/>
    <w:rsid w:val="00143454"/>
    <w:rsid w:val="001525E2"/>
    <w:rsid w:val="0015648B"/>
    <w:rsid w:val="00161F6C"/>
    <w:rsid w:val="001B0754"/>
    <w:rsid w:val="001E4578"/>
    <w:rsid w:val="001F3F16"/>
    <w:rsid w:val="00217BA1"/>
    <w:rsid w:val="00244C31"/>
    <w:rsid w:val="0024552C"/>
    <w:rsid w:val="0025103E"/>
    <w:rsid w:val="00256866"/>
    <w:rsid w:val="00256E2C"/>
    <w:rsid w:val="00272DDC"/>
    <w:rsid w:val="00290118"/>
    <w:rsid w:val="00293A20"/>
    <w:rsid w:val="002A0B3D"/>
    <w:rsid w:val="002B5669"/>
    <w:rsid w:val="002C299F"/>
    <w:rsid w:val="002D39F2"/>
    <w:rsid w:val="002E380A"/>
    <w:rsid w:val="002E6412"/>
    <w:rsid w:val="0030747D"/>
    <w:rsid w:val="003236BF"/>
    <w:rsid w:val="00340D3E"/>
    <w:rsid w:val="00351391"/>
    <w:rsid w:val="00360CB5"/>
    <w:rsid w:val="00372D48"/>
    <w:rsid w:val="00386CAB"/>
    <w:rsid w:val="00395B47"/>
    <w:rsid w:val="003A045E"/>
    <w:rsid w:val="003C60B1"/>
    <w:rsid w:val="003D3A42"/>
    <w:rsid w:val="003E206C"/>
    <w:rsid w:val="003F0201"/>
    <w:rsid w:val="003F069E"/>
    <w:rsid w:val="00402993"/>
    <w:rsid w:val="00404413"/>
    <w:rsid w:val="00412705"/>
    <w:rsid w:val="004151C7"/>
    <w:rsid w:val="004373A9"/>
    <w:rsid w:val="004573F3"/>
    <w:rsid w:val="004611F0"/>
    <w:rsid w:val="00482123"/>
    <w:rsid w:val="00493BB6"/>
    <w:rsid w:val="0049762A"/>
    <w:rsid w:val="004A17D5"/>
    <w:rsid w:val="004B17FC"/>
    <w:rsid w:val="004B3C62"/>
    <w:rsid w:val="004D02E6"/>
    <w:rsid w:val="004E2C31"/>
    <w:rsid w:val="004E3726"/>
    <w:rsid w:val="004F214E"/>
    <w:rsid w:val="004F3415"/>
    <w:rsid w:val="00501810"/>
    <w:rsid w:val="005052BA"/>
    <w:rsid w:val="005068C6"/>
    <w:rsid w:val="00517C84"/>
    <w:rsid w:val="00543B8A"/>
    <w:rsid w:val="005537A2"/>
    <w:rsid w:val="00563063"/>
    <w:rsid w:val="00571AE6"/>
    <w:rsid w:val="00592261"/>
    <w:rsid w:val="005C13F1"/>
    <w:rsid w:val="005C69D4"/>
    <w:rsid w:val="00606402"/>
    <w:rsid w:val="00624883"/>
    <w:rsid w:val="006249AB"/>
    <w:rsid w:val="00647136"/>
    <w:rsid w:val="00651278"/>
    <w:rsid w:val="00664754"/>
    <w:rsid w:val="006675E6"/>
    <w:rsid w:val="006677AC"/>
    <w:rsid w:val="006679F9"/>
    <w:rsid w:val="0067411B"/>
    <w:rsid w:val="006812C9"/>
    <w:rsid w:val="00686A83"/>
    <w:rsid w:val="006949F4"/>
    <w:rsid w:val="006A31EA"/>
    <w:rsid w:val="006B5FD9"/>
    <w:rsid w:val="006C70BD"/>
    <w:rsid w:val="006F2D96"/>
    <w:rsid w:val="007164D5"/>
    <w:rsid w:val="00724992"/>
    <w:rsid w:val="007671FF"/>
    <w:rsid w:val="00783C24"/>
    <w:rsid w:val="007927C5"/>
    <w:rsid w:val="0079571F"/>
    <w:rsid w:val="00796ED6"/>
    <w:rsid w:val="007C6830"/>
    <w:rsid w:val="007F2A2D"/>
    <w:rsid w:val="00802036"/>
    <w:rsid w:val="00804E27"/>
    <w:rsid w:val="00811246"/>
    <w:rsid w:val="00814D38"/>
    <w:rsid w:val="00846B36"/>
    <w:rsid w:val="00860D09"/>
    <w:rsid w:val="008637E5"/>
    <w:rsid w:val="0086446C"/>
    <w:rsid w:val="00867531"/>
    <w:rsid w:val="008735C4"/>
    <w:rsid w:val="00873720"/>
    <w:rsid w:val="00880C5A"/>
    <w:rsid w:val="008A3861"/>
    <w:rsid w:val="008B00CF"/>
    <w:rsid w:val="008B15D4"/>
    <w:rsid w:val="008B7E94"/>
    <w:rsid w:val="008E2B90"/>
    <w:rsid w:val="008E3D03"/>
    <w:rsid w:val="008E3D57"/>
    <w:rsid w:val="008E4FA8"/>
    <w:rsid w:val="008F579E"/>
    <w:rsid w:val="00902C3F"/>
    <w:rsid w:val="009122AA"/>
    <w:rsid w:val="009362AB"/>
    <w:rsid w:val="009423F2"/>
    <w:rsid w:val="00965620"/>
    <w:rsid w:val="0097469A"/>
    <w:rsid w:val="00976706"/>
    <w:rsid w:val="00980B6F"/>
    <w:rsid w:val="009814F1"/>
    <w:rsid w:val="00985771"/>
    <w:rsid w:val="00990B9B"/>
    <w:rsid w:val="009946D1"/>
    <w:rsid w:val="009A5BDC"/>
    <w:rsid w:val="009A698F"/>
    <w:rsid w:val="009A7648"/>
    <w:rsid w:val="009B7725"/>
    <w:rsid w:val="009D3C94"/>
    <w:rsid w:val="009E433A"/>
    <w:rsid w:val="009E7F92"/>
    <w:rsid w:val="00A00FDF"/>
    <w:rsid w:val="00A04743"/>
    <w:rsid w:val="00A42D2C"/>
    <w:rsid w:val="00A61D69"/>
    <w:rsid w:val="00A748B0"/>
    <w:rsid w:val="00A878A0"/>
    <w:rsid w:val="00A91381"/>
    <w:rsid w:val="00AB410A"/>
    <w:rsid w:val="00B22674"/>
    <w:rsid w:val="00B33D84"/>
    <w:rsid w:val="00B66E85"/>
    <w:rsid w:val="00B7530E"/>
    <w:rsid w:val="00B8298C"/>
    <w:rsid w:val="00B83D97"/>
    <w:rsid w:val="00BA0D2C"/>
    <w:rsid w:val="00BA6DBD"/>
    <w:rsid w:val="00BE34C3"/>
    <w:rsid w:val="00BF0FFF"/>
    <w:rsid w:val="00BF60E5"/>
    <w:rsid w:val="00C24F13"/>
    <w:rsid w:val="00C27F65"/>
    <w:rsid w:val="00C33830"/>
    <w:rsid w:val="00C35747"/>
    <w:rsid w:val="00C60A17"/>
    <w:rsid w:val="00C62C77"/>
    <w:rsid w:val="00C7156E"/>
    <w:rsid w:val="00CB78F1"/>
    <w:rsid w:val="00CE3129"/>
    <w:rsid w:val="00CE67DE"/>
    <w:rsid w:val="00D2365B"/>
    <w:rsid w:val="00D42765"/>
    <w:rsid w:val="00D508A6"/>
    <w:rsid w:val="00D541BD"/>
    <w:rsid w:val="00D54360"/>
    <w:rsid w:val="00D55D58"/>
    <w:rsid w:val="00D71433"/>
    <w:rsid w:val="00D867A9"/>
    <w:rsid w:val="00D90932"/>
    <w:rsid w:val="00D90F5F"/>
    <w:rsid w:val="00DA5398"/>
    <w:rsid w:val="00DB2B04"/>
    <w:rsid w:val="00DF3FA3"/>
    <w:rsid w:val="00DF6D47"/>
    <w:rsid w:val="00E023D0"/>
    <w:rsid w:val="00E06AA8"/>
    <w:rsid w:val="00E11004"/>
    <w:rsid w:val="00E26BC5"/>
    <w:rsid w:val="00E500BA"/>
    <w:rsid w:val="00E676AC"/>
    <w:rsid w:val="00E76DB6"/>
    <w:rsid w:val="00EB2DD5"/>
    <w:rsid w:val="00EB32CD"/>
    <w:rsid w:val="00EF2EF0"/>
    <w:rsid w:val="00EF3F5F"/>
    <w:rsid w:val="00EF44F2"/>
    <w:rsid w:val="00F031D2"/>
    <w:rsid w:val="00F07E2E"/>
    <w:rsid w:val="00F27996"/>
    <w:rsid w:val="00F35F5A"/>
    <w:rsid w:val="00F45E1C"/>
    <w:rsid w:val="00F90CB5"/>
    <w:rsid w:val="00FC4B2B"/>
    <w:rsid w:val="00FF01D4"/>
    <w:rsid w:val="00FF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12DD"/>
  <w15:docId w15:val="{1BB984FB-A35A-3141-8C55-DEDF73FF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37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7E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675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E4578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48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F90CB5"/>
  </w:style>
  <w:style w:type="paragraph" w:styleId="aa">
    <w:name w:val="Subtitle"/>
    <w:basedOn w:val="a"/>
    <w:next w:val="ab"/>
    <w:link w:val="ac"/>
    <w:uiPriority w:val="11"/>
    <w:qFormat/>
    <w:rsid w:val="00F90CB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Подзаголовок Знак"/>
    <w:basedOn w:val="a0"/>
    <w:link w:val="aa"/>
    <w:uiPriority w:val="11"/>
    <w:rsid w:val="00F90C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F90CB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F90CB5"/>
  </w:style>
  <w:style w:type="character" w:customStyle="1" w:styleId="1">
    <w:name w:val="Неразрешенное упоминание1"/>
    <w:basedOn w:val="a0"/>
    <w:uiPriority w:val="99"/>
    <w:semiHidden/>
    <w:unhideWhenUsed/>
    <w:rsid w:val="00CE67DE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B2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uiPriority w:val="22"/>
    <w:qFormat/>
    <w:rsid w:val="00DB2B04"/>
    <w:rPr>
      <w:b/>
      <w:bCs/>
    </w:rPr>
  </w:style>
  <w:style w:type="character" w:customStyle="1" w:styleId="tlid-translation">
    <w:name w:val="tlid-translation"/>
    <w:basedOn w:val="a0"/>
    <w:rsid w:val="003F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fkis_orgkomite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zsport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019B-72E7-41BC-93FE-47899FDF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7</cp:revision>
  <cp:lastPrinted>2019-01-30T05:15:00Z</cp:lastPrinted>
  <dcterms:created xsi:type="dcterms:W3CDTF">2020-04-09T12:46:00Z</dcterms:created>
  <dcterms:modified xsi:type="dcterms:W3CDTF">2020-04-09T11:58:00Z</dcterms:modified>
</cp:coreProperties>
</file>