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60" w:rsidRPr="00CB2E60" w:rsidRDefault="00CB2E60" w:rsidP="00CB2E60">
      <w:pPr>
        <w:pStyle w:val="30"/>
        <w:shd w:val="clear" w:color="auto" w:fill="auto"/>
        <w:spacing w:after="296"/>
        <w:ind w:firstLine="0"/>
        <w:rPr>
          <w:color w:val="000000"/>
          <w:lang w:eastAsia="ru-RU" w:bidi="ru-RU"/>
        </w:rPr>
      </w:pPr>
      <w:r w:rsidRPr="00CB2E60">
        <w:rPr>
          <w:color w:val="000000"/>
          <w:lang w:eastAsia="ru-RU" w:bidi="ru-RU"/>
        </w:rPr>
        <w:t>Информация о проведен</w:t>
      </w:r>
      <w:r w:rsidRPr="00CB2E60">
        <w:t xml:space="preserve">ии </w:t>
      </w:r>
      <w:r w:rsidRPr="00CB2E60">
        <w:rPr>
          <w:lang w:val="en-US"/>
        </w:rPr>
        <w:t>XXII</w:t>
      </w:r>
      <w:r w:rsidRPr="00CB2E60">
        <w:t xml:space="preserve"> международного на</w:t>
      </w:r>
      <w:r w:rsidRPr="00CB2E60">
        <w:rPr>
          <w:color w:val="000000"/>
          <w:lang w:eastAsia="ru-RU" w:bidi="ru-RU"/>
        </w:rPr>
        <w:t>учного конгресса «Олимпийский спорт и спорт для всех»</w:t>
      </w:r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left="20" w:right="20" w:firstLine="720"/>
      </w:pPr>
      <w:r w:rsidRPr="00CB2E60">
        <w:rPr>
          <w:color w:val="000000"/>
          <w:lang w:eastAsia="ru-RU" w:bidi="ru-RU"/>
        </w:rPr>
        <w:t>25-28 октября 2018 года в Грузинском учебном университете физического воспитания и спорта успешно был проведен XXII Международный научный конгресс «Олимпийский спорт и спорт для всех». Главной целью Конгресса являлось содействие интеграции усилий международного научного сообщества, государственных и общественных организаций развитию олимпийского движения, движению «Спорт для всех», как важнейшей социальной политики государств мира.</w:t>
      </w:r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left="20" w:right="20" w:firstLine="720"/>
      </w:pPr>
      <w:r w:rsidRPr="00CB2E60">
        <w:rPr>
          <w:color w:val="000000"/>
          <w:lang w:eastAsia="ru-RU" w:bidi="ru-RU"/>
        </w:rPr>
        <w:t xml:space="preserve">На Конгрессе приняли участие представители НОК России, Грузии, Казахстана, Президент ФИСУ </w:t>
      </w:r>
      <w:proofErr w:type="spellStart"/>
      <w:r w:rsidRPr="00CB2E60">
        <w:rPr>
          <w:color w:val="000000"/>
          <w:lang w:eastAsia="ru-RU" w:bidi="ru-RU"/>
        </w:rPr>
        <w:t>Матыцин</w:t>
      </w:r>
      <w:proofErr w:type="spellEnd"/>
      <w:r w:rsidRPr="00CB2E60">
        <w:rPr>
          <w:color w:val="000000"/>
          <w:lang w:eastAsia="ru-RU" w:bidi="ru-RU"/>
        </w:rPr>
        <w:t xml:space="preserve"> О.В., 27 ректоров университетов и ведущие ученые в области физической культуры и спорта из 20 стран мира. Всего было проведено 2 пленарных, 12 секционных заседаний и 2 стендовые сессии, на которых заслушано 134 доклада по шести научным направлениям:</w:t>
      </w:r>
    </w:p>
    <w:p w:rsidR="00CB2E60" w:rsidRPr="00CB2E60" w:rsidRDefault="00CB2E60" w:rsidP="00CB2E60">
      <w:pPr>
        <w:pStyle w:val="30"/>
        <w:numPr>
          <w:ilvl w:val="0"/>
          <w:numId w:val="1"/>
        </w:numPr>
        <w:shd w:val="clear" w:color="auto" w:fill="auto"/>
        <w:spacing w:after="0" w:line="276" w:lineRule="auto"/>
        <w:ind w:left="740" w:right="20"/>
        <w:jc w:val="both"/>
      </w:pPr>
      <w:r w:rsidRPr="00CB2E60">
        <w:rPr>
          <w:color w:val="000000"/>
          <w:lang w:eastAsia="ru-RU" w:bidi="ru-RU"/>
        </w:rPr>
        <w:t>Теория и практика олимпи</w:t>
      </w:r>
      <w:r w:rsidRPr="00CB2E60">
        <w:t>й</w:t>
      </w:r>
      <w:r w:rsidRPr="00CB2E60">
        <w:rPr>
          <w:color w:val="000000"/>
          <w:lang w:eastAsia="ru-RU" w:bidi="ru-RU"/>
        </w:rPr>
        <w:t>ского спорта и спорта для всех (41 докладов).</w:t>
      </w:r>
    </w:p>
    <w:p w:rsidR="00CB2E60" w:rsidRPr="00CB2E60" w:rsidRDefault="00CB2E60" w:rsidP="00CB2E60">
      <w:pPr>
        <w:pStyle w:val="30"/>
        <w:numPr>
          <w:ilvl w:val="0"/>
          <w:numId w:val="1"/>
        </w:numPr>
        <w:shd w:val="clear" w:color="auto" w:fill="auto"/>
        <w:spacing w:after="0" w:line="276" w:lineRule="auto"/>
        <w:ind w:left="740" w:right="20"/>
        <w:jc w:val="both"/>
      </w:pPr>
      <w:r w:rsidRPr="00CB2E60">
        <w:rPr>
          <w:color w:val="000000"/>
          <w:lang w:eastAsia="ru-RU" w:bidi="ru-RU"/>
        </w:rPr>
        <w:t xml:space="preserve"> Проблемы подготовки и переподготовки кадров в области олимпийского спорта и спорта для всех (11).</w:t>
      </w:r>
    </w:p>
    <w:p w:rsidR="00CB2E60" w:rsidRPr="00CB2E60" w:rsidRDefault="00CB2E60" w:rsidP="00CB2E60">
      <w:pPr>
        <w:pStyle w:val="30"/>
        <w:numPr>
          <w:ilvl w:val="0"/>
          <w:numId w:val="1"/>
        </w:numPr>
        <w:shd w:val="clear" w:color="auto" w:fill="auto"/>
        <w:spacing w:after="0" w:line="276" w:lineRule="auto"/>
        <w:ind w:left="740" w:right="20"/>
        <w:jc w:val="both"/>
      </w:pPr>
      <w:r w:rsidRPr="00CB2E60">
        <w:rPr>
          <w:color w:val="000000"/>
          <w:lang w:eastAsia="ru-RU" w:bidi="ru-RU"/>
        </w:rPr>
        <w:t xml:space="preserve"> Медицинские и биологические аспекты олимпийского спорта и спорта для всех. </w:t>
      </w:r>
      <w:proofErr w:type="spellStart"/>
      <w:r w:rsidRPr="00CB2E60">
        <w:rPr>
          <w:color w:val="000000"/>
          <w:lang w:eastAsia="ru-RU" w:bidi="ru-RU"/>
        </w:rPr>
        <w:t>Гендерная</w:t>
      </w:r>
      <w:proofErr w:type="spellEnd"/>
      <w:r w:rsidRPr="00CB2E60">
        <w:rPr>
          <w:color w:val="000000"/>
          <w:lang w:eastAsia="ru-RU" w:bidi="ru-RU"/>
        </w:rPr>
        <w:t xml:space="preserve"> проблематика в современном спорте</w:t>
      </w:r>
      <w:r w:rsidR="0023285C">
        <w:rPr>
          <w:color w:val="000000"/>
          <w:lang w:eastAsia="ru-RU" w:bidi="ru-RU"/>
        </w:rPr>
        <w:t xml:space="preserve"> </w:t>
      </w:r>
      <w:r w:rsidRPr="00CB2E60">
        <w:rPr>
          <w:color w:val="000000"/>
          <w:lang w:eastAsia="ru-RU" w:bidi="ru-RU"/>
        </w:rPr>
        <w:t>(23).</w:t>
      </w:r>
    </w:p>
    <w:p w:rsidR="00CB2E60" w:rsidRPr="00CB2E60" w:rsidRDefault="00CB2E60" w:rsidP="00CB2E60">
      <w:pPr>
        <w:pStyle w:val="30"/>
        <w:numPr>
          <w:ilvl w:val="0"/>
          <w:numId w:val="1"/>
        </w:numPr>
        <w:shd w:val="clear" w:color="auto" w:fill="auto"/>
        <w:spacing w:after="0" w:line="276" w:lineRule="auto"/>
        <w:ind w:left="740" w:right="20"/>
        <w:jc w:val="both"/>
      </w:pPr>
      <w:r w:rsidRPr="00CB2E60">
        <w:rPr>
          <w:color w:val="000000"/>
          <w:lang w:eastAsia="ru-RU" w:bidi="ru-RU"/>
        </w:rPr>
        <w:t xml:space="preserve"> Психолого-педагогические проблемы олимпийского спорта и спорта для всех</w:t>
      </w:r>
      <w:r w:rsidR="0023285C">
        <w:rPr>
          <w:color w:val="000000"/>
          <w:lang w:eastAsia="ru-RU" w:bidi="ru-RU"/>
        </w:rPr>
        <w:t xml:space="preserve"> </w:t>
      </w:r>
      <w:r w:rsidRPr="00CB2E60">
        <w:rPr>
          <w:color w:val="000000"/>
          <w:lang w:eastAsia="ru-RU" w:bidi="ru-RU"/>
        </w:rPr>
        <w:t>(32).</w:t>
      </w:r>
    </w:p>
    <w:p w:rsidR="00CB2E60" w:rsidRPr="00CB2E60" w:rsidRDefault="00CB2E60" w:rsidP="00CB2E60">
      <w:pPr>
        <w:pStyle w:val="30"/>
        <w:numPr>
          <w:ilvl w:val="0"/>
          <w:numId w:val="1"/>
        </w:numPr>
        <w:shd w:val="clear" w:color="auto" w:fill="auto"/>
        <w:spacing w:after="0" w:line="276" w:lineRule="auto"/>
        <w:ind w:left="740" w:right="20"/>
        <w:jc w:val="both"/>
      </w:pPr>
      <w:r w:rsidRPr="00CB2E60">
        <w:rPr>
          <w:color w:val="000000"/>
          <w:lang w:eastAsia="ru-RU" w:bidi="ru-RU"/>
        </w:rPr>
        <w:t xml:space="preserve"> Детско-юношеский спорт. Современные проблемы подготовки спортивного резерва</w:t>
      </w:r>
      <w:r w:rsidR="0023285C">
        <w:rPr>
          <w:color w:val="000000"/>
          <w:lang w:eastAsia="ru-RU" w:bidi="ru-RU"/>
        </w:rPr>
        <w:t xml:space="preserve"> </w:t>
      </w:r>
      <w:r w:rsidRPr="00CB2E60">
        <w:rPr>
          <w:color w:val="000000"/>
          <w:lang w:eastAsia="ru-RU" w:bidi="ru-RU"/>
        </w:rPr>
        <w:t>(19).</w:t>
      </w:r>
    </w:p>
    <w:p w:rsidR="00CB2E60" w:rsidRPr="00CB2E60" w:rsidRDefault="00CB2E60" w:rsidP="00CB2E60">
      <w:pPr>
        <w:pStyle w:val="30"/>
        <w:numPr>
          <w:ilvl w:val="0"/>
          <w:numId w:val="1"/>
        </w:numPr>
        <w:shd w:val="clear" w:color="auto" w:fill="auto"/>
        <w:spacing w:after="86" w:line="276" w:lineRule="auto"/>
        <w:ind w:left="740" w:right="20"/>
        <w:jc w:val="both"/>
      </w:pPr>
      <w:r w:rsidRPr="00CB2E60">
        <w:rPr>
          <w:color w:val="000000"/>
          <w:lang w:eastAsia="ru-RU" w:bidi="ru-RU"/>
        </w:rPr>
        <w:t xml:space="preserve"> Спорт для всех в работе с лицами с ограниченными возможностями здоровья. Адаптивный спорт</w:t>
      </w:r>
      <w:r w:rsidR="0023285C">
        <w:rPr>
          <w:color w:val="000000"/>
          <w:lang w:eastAsia="ru-RU" w:bidi="ru-RU"/>
        </w:rPr>
        <w:t xml:space="preserve"> </w:t>
      </w:r>
      <w:r w:rsidRPr="00CB2E60">
        <w:rPr>
          <w:color w:val="000000"/>
          <w:lang w:eastAsia="ru-RU" w:bidi="ru-RU"/>
        </w:rPr>
        <w:t>(8).</w:t>
      </w:r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left="20" w:right="20" w:firstLine="688"/>
        <w:rPr>
          <w:color w:val="000000"/>
          <w:lang w:eastAsia="ru-RU" w:bidi="ru-RU"/>
        </w:rPr>
      </w:pPr>
      <w:r w:rsidRPr="00CB2E60">
        <w:rPr>
          <w:color w:val="000000"/>
          <w:lang w:eastAsia="ru-RU" w:bidi="ru-RU"/>
        </w:rPr>
        <w:t xml:space="preserve">На пленарных заседаниях выступили с докладами академик Платонов В.Н., Президент ФИСУ </w:t>
      </w:r>
      <w:proofErr w:type="spellStart"/>
      <w:r w:rsidRPr="00CB2E60">
        <w:rPr>
          <w:color w:val="000000"/>
          <w:lang w:eastAsia="ru-RU" w:bidi="ru-RU"/>
        </w:rPr>
        <w:t>Матыцин</w:t>
      </w:r>
      <w:proofErr w:type="spellEnd"/>
      <w:r w:rsidRPr="00CB2E60">
        <w:rPr>
          <w:color w:val="000000"/>
          <w:lang w:eastAsia="ru-RU" w:bidi="ru-RU"/>
        </w:rPr>
        <w:t xml:space="preserve"> О.В., Президент Европейской ассоциации Олимпийского образования Булатова М.М. и Президент международной ассоциации университетов физической культуры и спорта </w:t>
      </w:r>
      <w:proofErr w:type="spellStart"/>
      <w:r w:rsidRPr="00CB2E60">
        <w:rPr>
          <w:color w:val="000000"/>
          <w:lang w:eastAsia="ru-RU" w:bidi="ru-RU"/>
        </w:rPr>
        <w:t>Закирьянов</w:t>
      </w:r>
      <w:proofErr w:type="spellEnd"/>
      <w:r w:rsidRPr="00CB2E60">
        <w:rPr>
          <w:color w:val="000000"/>
          <w:lang w:eastAsia="ru-RU" w:bidi="ru-RU"/>
        </w:rPr>
        <w:t xml:space="preserve"> К.К.</w:t>
      </w:r>
    </w:p>
    <w:p w:rsidR="00910373" w:rsidRPr="00CB2E60" w:rsidRDefault="00CB2E60" w:rsidP="00CB2E60">
      <w:pPr>
        <w:pStyle w:val="2"/>
        <w:shd w:val="clear" w:color="auto" w:fill="auto"/>
        <w:spacing w:before="0" w:line="276" w:lineRule="auto"/>
        <w:ind w:left="20" w:right="20" w:firstLine="688"/>
        <w:rPr>
          <w:color w:val="000000"/>
          <w:lang w:eastAsia="ru-RU" w:bidi="ru-RU"/>
        </w:rPr>
      </w:pPr>
      <w:r w:rsidRPr="00CB2E60">
        <w:rPr>
          <w:color w:val="000000"/>
          <w:lang w:eastAsia="ru-RU" w:bidi="ru-RU"/>
        </w:rPr>
        <w:t>Конгресс подтверждает целесообразность сложившейся традиции проведения международных научных форумов по проблемам олимпийского спорта и спорта для всех на базе ведущих университетов по физической культуре и спорту</w:t>
      </w:r>
      <w:r w:rsidRPr="00CB2E60">
        <w:t xml:space="preserve"> </w:t>
      </w:r>
      <w:r w:rsidRPr="00CB2E60">
        <w:rPr>
          <w:color w:val="000000"/>
          <w:lang w:eastAsia="ru-RU" w:bidi="ru-RU"/>
        </w:rPr>
        <w:t>-</w:t>
      </w:r>
      <w:r w:rsidRPr="00CB2E60">
        <w:t xml:space="preserve"> </w:t>
      </w:r>
      <w:r w:rsidRPr="00CB2E60">
        <w:rPr>
          <w:color w:val="000000"/>
          <w:lang w:eastAsia="ru-RU" w:bidi="ru-RU"/>
        </w:rPr>
        <w:t>членов Международной ассоциации университетов физической культуры и спорта. Позитивный опыт издания материалов конгресса на бумажном носителе и размещения их на сайте Ассоциации, позволяет расширить информационное поле конгресса.</w:t>
      </w:r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left="20" w:right="20" w:firstLine="460"/>
      </w:pPr>
      <w:r w:rsidRPr="00CB2E60">
        <w:rPr>
          <w:color w:val="000000"/>
          <w:lang w:eastAsia="ru-RU" w:bidi="ru-RU"/>
        </w:rPr>
        <w:lastRenderedPageBreak/>
        <w:t xml:space="preserve">    На основе анализа и обобщения докладов и </w:t>
      </w:r>
      <w:proofErr w:type="gramStart"/>
      <w:r w:rsidRPr="00CB2E60">
        <w:rPr>
          <w:color w:val="000000"/>
          <w:lang w:eastAsia="ru-RU" w:bidi="ru-RU"/>
        </w:rPr>
        <w:t>статей, представленных на конгрессе по 6 направлениям участники конгресса одобрили</w:t>
      </w:r>
      <w:proofErr w:type="gramEnd"/>
      <w:r w:rsidRPr="00CB2E60">
        <w:rPr>
          <w:color w:val="000000"/>
          <w:lang w:eastAsia="ru-RU" w:bidi="ru-RU"/>
        </w:rPr>
        <w:t xml:space="preserve"> следующие основные выводы и предложения:</w:t>
      </w:r>
    </w:p>
    <w:p w:rsidR="00CB2E60" w:rsidRPr="00CB2E60" w:rsidRDefault="00CB2E60" w:rsidP="00CB2E60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ind w:left="740" w:right="20"/>
      </w:pPr>
      <w:r w:rsidRPr="00CB2E60">
        <w:rPr>
          <w:color w:val="000000"/>
          <w:lang w:eastAsia="ru-RU" w:bidi="ru-RU"/>
        </w:rPr>
        <w:t xml:space="preserve"> Продолжить научные изыскания, направленные на разработку и совершенствование научно-методических основ подготовки спортсменов к Олимпийским игра</w:t>
      </w:r>
      <w:r w:rsidR="0047489B">
        <w:rPr>
          <w:color w:val="000000"/>
          <w:lang w:eastAsia="ru-RU" w:bidi="ru-RU"/>
        </w:rPr>
        <w:t>м</w:t>
      </w:r>
      <w:r w:rsidRPr="00CB2E60">
        <w:rPr>
          <w:color w:val="000000"/>
          <w:lang w:eastAsia="ru-RU" w:bidi="ru-RU"/>
        </w:rPr>
        <w:t xml:space="preserve"> и другим крупным официальным международным соревнованиям.</w:t>
      </w:r>
    </w:p>
    <w:p w:rsidR="00CB2E60" w:rsidRPr="00CB2E60" w:rsidRDefault="00CB2E60" w:rsidP="00CB2E60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ind w:left="740" w:right="20"/>
      </w:pPr>
      <w:r w:rsidRPr="00CB2E60">
        <w:rPr>
          <w:color w:val="000000"/>
          <w:lang w:eastAsia="ru-RU" w:bidi="ru-RU"/>
        </w:rPr>
        <w:t xml:space="preserve"> Расширить формы и методы </w:t>
      </w:r>
      <w:r w:rsidRPr="00CB2E60">
        <w:t>о</w:t>
      </w:r>
      <w:r w:rsidRPr="00CB2E60">
        <w:rPr>
          <w:color w:val="000000"/>
          <w:lang w:eastAsia="ru-RU" w:bidi="ru-RU"/>
        </w:rPr>
        <w:t>лимпийского образования среди населения на основе разработки и внедрения научно-обоснованных, целенаправленных программ и системности работы по организации данного процесса.</w:t>
      </w:r>
    </w:p>
    <w:p w:rsidR="00CB2E60" w:rsidRPr="00CB2E60" w:rsidRDefault="00CB2E60" w:rsidP="00CB2E60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ind w:left="740" w:right="20"/>
      </w:pPr>
      <w:r w:rsidRPr="00CB2E60">
        <w:rPr>
          <w:color w:val="000000"/>
          <w:lang w:eastAsia="ru-RU" w:bidi="ru-RU"/>
        </w:rPr>
        <w:t xml:space="preserve"> Активизировать усилия ученых и специалистов на совершенствование научно-методических основ и технологий спортивной подготовки, обеспечивающих повышение физической работоспособности, ускорение процессов восстановления организма.</w:t>
      </w:r>
    </w:p>
    <w:p w:rsidR="00CB2E60" w:rsidRPr="00CB2E60" w:rsidRDefault="00CB2E60" w:rsidP="00CB2E60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ind w:left="740" w:right="20"/>
      </w:pPr>
      <w:r w:rsidRPr="00CB2E60">
        <w:rPr>
          <w:color w:val="000000"/>
          <w:lang w:eastAsia="ru-RU" w:bidi="ru-RU"/>
        </w:rPr>
        <w:t xml:space="preserve"> В области массового спорта, физической рекреации считать приоритетными научные направления, связанные с совершенствованием физкультурно-оздоровительных методик на основе учета конкретных социальных, возрастных, тендерных групп населения, с обоснованием государственной, социальной и экономической политики и необходимости подготовки кадров в этой сфере.</w:t>
      </w:r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right="20" w:firstLine="708"/>
      </w:pPr>
      <w:r w:rsidRPr="00CB2E60">
        <w:rPr>
          <w:color w:val="000000"/>
          <w:lang w:eastAsia="ru-RU" w:bidi="ru-RU"/>
        </w:rPr>
        <w:t xml:space="preserve">В рамках программы Конгресса на базе Олимпийского Комитета Грузии была проведена Конференция Международной ассоциации университетов физической культуры и спорта. </w:t>
      </w:r>
      <w:proofErr w:type="gramStart"/>
      <w:r w:rsidRPr="00CB2E60">
        <w:rPr>
          <w:color w:val="000000"/>
          <w:lang w:eastAsia="ru-RU" w:bidi="ru-RU"/>
        </w:rPr>
        <w:t xml:space="preserve">Повестка заседания Ассоциации включала 9 вопросов, в числе которых был отчет Президента Ассоциации </w:t>
      </w:r>
      <w:proofErr w:type="spellStart"/>
      <w:r w:rsidRPr="00CB2E60">
        <w:rPr>
          <w:color w:val="000000"/>
          <w:lang w:eastAsia="ru-RU" w:bidi="ru-RU"/>
        </w:rPr>
        <w:t>Закирьянова</w:t>
      </w:r>
      <w:proofErr w:type="spellEnd"/>
      <w:r w:rsidRPr="00CB2E60">
        <w:rPr>
          <w:color w:val="000000"/>
          <w:lang w:eastAsia="ru-RU" w:bidi="ru-RU"/>
        </w:rPr>
        <w:t xml:space="preserve"> К. К. о текущей деятельности и задачах Ассоциации на ближайшие годы; рассмотрены итоги проведения XXI Конгресса в Польше и VIII студенческой конференции в Монголии; представлена презентация о месте проведения XXII Конгресса в 2019 году на базе университета </w:t>
      </w:r>
      <w:proofErr w:type="spellStart"/>
      <w:r w:rsidRPr="00CB2E60">
        <w:rPr>
          <w:color w:val="000000"/>
          <w:lang w:eastAsia="ru-RU" w:bidi="ru-RU"/>
        </w:rPr>
        <w:t>Гуджарат</w:t>
      </w:r>
      <w:proofErr w:type="spellEnd"/>
      <w:r w:rsidRPr="00CB2E60">
        <w:rPr>
          <w:color w:val="000000"/>
          <w:lang w:eastAsia="ru-RU" w:bidi="ru-RU"/>
        </w:rPr>
        <w:t xml:space="preserve"> (Индия).</w:t>
      </w:r>
      <w:proofErr w:type="gramEnd"/>
      <w:r w:rsidRPr="00CB2E60">
        <w:rPr>
          <w:color w:val="000000"/>
          <w:lang w:eastAsia="ru-RU" w:bidi="ru-RU"/>
        </w:rPr>
        <w:t xml:space="preserve"> Рассмотрены и приняты решения о проведении в октябре 2019 года конференции студентов и молодых ученых «Университетский спорт: Здоровье и процветание нации» на базе Казахской академии спорта и туризма, а в 2020 году на базе Сибирского государственного университета физической культуры. Принято решение о проведении в 2020 году двух научных конгрессов «Олимпийский спорт и спорт для всех» (на базе Белорусского государственного университета физической культуры (</w:t>
      </w:r>
      <w:proofErr w:type="gramStart"/>
      <w:r w:rsidRPr="00CB2E60">
        <w:rPr>
          <w:color w:val="000000"/>
          <w:lang w:eastAsia="ru-RU" w:bidi="ru-RU"/>
        </w:rPr>
        <w:t>г</w:t>
      </w:r>
      <w:proofErr w:type="gramEnd"/>
      <w:r w:rsidRPr="00CB2E60">
        <w:rPr>
          <w:color w:val="000000"/>
          <w:lang w:eastAsia="ru-RU" w:bidi="ru-RU"/>
        </w:rPr>
        <w:t>. Минск) и в г. Казань на базе Поволжской государственной академии физической культуры, спорта и туризма).</w:t>
      </w:r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right="20" w:firstLine="567"/>
        <w:rPr>
          <w:color w:val="000000"/>
          <w:lang w:eastAsia="ru-RU" w:bidi="ru-RU"/>
        </w:rPr>
      </w:pPr>
      <w:r w:rsidRPr="00CB2E60">
        <w:rPr>
          <w:color w:val="000000"/>
          <w:lang w:eastAsia="ru-RU" w:bidi="ru-RU"/>
        </w:rPr>
        <w:lastRenderedPageBreak/>
        <w:t xml:space="preserve">  Участники конференции также приняли решение о ежегодном проведении международного семинара проректоров по научной работе и первый семинар проректоров провести на базе Российского государственного университета физической культуры, спорта, молодежи и туризма.</w:t>
      </w:r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right="20" w:firstLine="567"/>
      </w:pPr>
      <w:r w:rsidRPr="00CB2E60">
        <w:rPr>
          <w:color w:val="000000"/>
          <w:lang w:eastAsia="ru-RU" w:bidi="ru-RU"/>
        </w:rPr>
        <w:t xml:space="preserve">  В заключительной части Конгресса Президент Ассоциации </w:t>
      </w:r>
      <w:proofErr w:type="spellStart"/>
      <w:r w:rsidRPr="00CB2E60">
        <w:rPr>
          <w:color w:val="000000"/>
          <w:lang w:eastAsia="ru-RU" w:bidi="ru-RU"/>
        </w:rPr>
        <w:t>Закирьянов</w:t>
      </w:r>
      <w:proofErr w:type="spellEnd"/>
      <w:r w:rsidRPr="00CB2E60">
        <w:rPr>
          <w:color w:val="000000"/>
          <w:lang w:eastAsia="ru-RU" w:bidi="ru-RU"/>
        </w:rPr>
        <w:t xml:space="preserve"> К.К. наградил Почетным знаком Ассоциации «За заслуги в развитии международного сотрудничества в области образования и науки» Национальную академию спорта Болгарии им. </w:t>
      </w:r>
      <w:proofErr w:type="spellStart"/>
      <w:r w:rsidRPr="00CB2E60">
        <w:rPr>
          <w:color w:val="000000"/>
          <w:lang w:eastAsia="ru-RU" w:bidi="ru-RU"/>
        </w:rPr>
        <w:t>Васил</w:t>
      </w:r>
      <w:proofErr w:type="spellEnd"/>
      <w:r w:rsidRPr="00CB2E60">
        <w:rPr>
          <w:color w:val="000000"/>
          <w:lang w:eastAsia="ru-RU" w:bidi="ru-RU"/>
        </w:rPr>
        <w:t xml:space="preserve"> </w:t>
      </w:r>
      <w:proofErr w:type="spellStart"/>
      <w:r w:rsidRPr="00CB2E60">
        <w:rPr>
          <w:color w:val="000000"/>
          <w:lang w:eastAsia="ru-RU" w:bidi="ru-RU"/>
        </w:rPr>
        <w:t>Левеки</w:t>
      </w:r>
      <w:proofErr w:type="spellEnd"/>
      <w:r w:rsidRPr="00CB2E60">
        <w:rPr>
          <w:color w:val="000000"/>
          <w:lang w:eastAsia="ru-RU" w:bidi="ru-RU"/>
        </w:rPr>
        <w:t xml:space="preserve">, Поволжскую государственную академию физической культуры, спорта и туризма и Грузинский государственный университет физического воспитания. </w:t>
      </w:r>
      <w:proofErr w:type="gramStart"/>
      <w:r w:rsidRPr="00CB2E60">
        <w:rPr>
          <w:color w:val="000000"/>
          <w:lang w:eastAsia="ru-RU" w:bidi="ru-RU"/>
        </w:rPr>
        <w:t xml:space="preserve">Почетным знаком «Заслуженный деятель Международной ассоциации университетов физической культуры и спорта» награждены ректор Поволжской академии физической культуры, спорта, молодежи и туризма Якубов Ю.Д., ректор Латвийской академии спортивной педагогики </w:t>
      </w:r>
      <w:proofErr w:type="spellStart"/>
      <w:r w:rsidRPr="00CB2E60">
        <w:rPr>
          <w:color w:val="000000"/>
          <w:lang w:eastAsia="ru-RU" w:bidi="ru-RU"/>
        </w:rPr>
        <w:t>Янис</w:t>
      </w:r>
      <w:proofErr w:type="spellEnd"/>
      <w:r w:rsidRPr="00CB2E60">
        <w:rPr>
          <w:color w:val="000000"/>
          <w:lang w:eastAsia="ru-RU" w:bidi="ru-RU"/>
        </w:rPr>
        <w:t xml:space="preserve"> </w:t>
      </w:r>
      <w:proofErr w:type="spellStart"/>
      <w:r w:rsidRPr="00CB2E60">
        <w:rPr>
          <w:color w:val="000000"/>
          <w:lang w:eastAsia="ru-RU" w:bidi="ru-RU"/>
        </w:rPr>
        <w:t>Жиденс</w:t>
      </w:r>
      <w:proofErr w:type="spellEnd"/>
      <w:r w:rsidRPr="00CB2E60">
        <w:rPr>
          <w:color w:val="000000"/>
          <w:lang w:eastAsia="ru-RU" w:bidi="ru-RU"/>
        </w:rPr>
        <w:t xml:space="preserve"> и главный редактор научно-теоретического журнала «Теория и практика физической культуры </w:t>
      </w:r>
      <w:proofErr w:type="spellStart"/>
      <w:r w:rsidRPr="00CB2E60">
        <w:rPr>
          <w:color w:val="000000"/>
          <w:lang w:eastAsia="ru-RU" w:bidi="ru-RU"/>
        </w:rPr>
        <w:t>Лубышева</w:t>
      </w:r>
      <w:proofErr w:type="spellEnd"/>
      <w:r w:rsidRPr="00CB2E60">
        <w:rPr>
          <w:color w:val="000000"/>
          <w:lang w:eastAsia="ru-RU" w:bidi="ru-RU"/>
        </w:rPr>
        <w:t xml:space="preserve"> Л.И. (г. Москва).</w:t>
      </w:r>
      <w:proofErr w:type="gramEnd"/>
    </w:p>
    <w:p w:rsidR="00CB2E60" w:rsidRPr="00CB2E60" w:rsidRDefault="00CB2E60" w:rsidP="00CB2E60">
      <w:pPr>
        <w:pStyle w:val="2"/>
        <w:shd w:val="clear" w:color="auto" w:fill="auto"/>
        <w:spacing w:before="0" w:line="276" w:lineRule="auto"/>
        <w:ind w:left="20" w:right="20" w:firstLine="688"/>
      </w:pPr>
    </w:p>
    <w:sectPr w:rsidR="00CB2E60" w:rsidRPr="00CB2E60" w:rsidSect="00CB2E6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820"/>
    <w:multiLevelType w:val="multilevel"/>
    <w:tmpl w:val="CB4CA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32A57"/>
    <w:multiLevelType w:val="multilevel"/>
    <w:tmpl w:val="0C3E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2E60"/>
    <w:rsid w:val="0023285C"/>
    <w:rsid w:val="0047489B"/>
    <w:rsid w:val="00491089"/>
    <w:rsid w:val="004939C5"/>
    <w:rsid w:val="00734739"/>
    <w:rsid w:val="00834A61"/>
    <w:rsid w:val="00845B57"/>
    <w:rsid w:val="00910373"/>
    <w:rsid w:val="009331F2"/>
    <w:rsid w:val="009E0F93"/>
    <w:rsid w:val="00AD08D9"/>
    <w:rsid w:val="00C23582"/>
    <w:rsid w:val="00CB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E60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B2E60"/>
    <w:rPr>
      <w:rFonts w:eastAsia="Times New Roman"/>
      <w:b/>
      <w:bCs/>
      <w:spacing w:val="6"/>
      <w:shd w:val="clear" w:color="auto" w:fill="FFFFFF"/>
    </w:rPr>
  </w:style>
  <w:style w:type="character" w:customStyle="1" w:styleId="a3">
    <w:name w:val="Основной текст_"/>
    <w:basedOn w:val="a0"/>
    <w:link w:val="2"/>
    <w:rsid w:val="00CB2E60"/>
    <w:rPr>
      <w:rFonts w:eastAsia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E60"/>
    <w:pPr>
      <w:shd w:val="clear" w:color="auto" w:fill="FFFFFF"/>
      <w:spacing w:after="300" w:line="365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8"/>
      <w:szCs w:val="28"/>
      <w:lang w:eastAsia="en-US" w:bidi="ar-SA"/>
    </w:rPr>
  </w:style>
  <w:style w:type="paragraph" w:customStyle="1" w:styleId="2">
    <w:name w:val="Основной текст2"/>
    <w:basedOn w:val="a"/>
    <w:link w:val="a3"/>
    <w:rsid w:val="00CB2E60"/>
    <w:pPr>
      <w:shd w:val="clear" w:color="auto" w:fill="FFFFFF"/>
      <w:spacing w:before="300" w:line="370" w:lineRule="exact"/>
      <w:ind w:hanging="260"/>
      <w:jc w:val="both"/>
    </w:pPr>
    <w:rPr>
      <w:rFonts w:ascii="Times New Roman" w:eastAsia="Times New Roman" w:hAnsi="Times New Roman" w:cs="Times New Roman"/>
      <w:color w:val="auto"/>
      <w:spacing w:val="2"/>
      <w:sz w:val="28"/>
      <w:szCs w:val="28"/>
      <w:lang w:eastAsia="en-US" w:bidi="ar-SA"/>
    </w:rPr>
  </w:style>
  <w:style w:type="character" w:customStyle="1" w:styleId="20">
    <w:name w:val="Основной текст (2)"/>
    <w:basedOn w:val="a0"/>
    <w:rsid w:val="00CB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user1011</dc:creator>
  <cp:lastModifiedBy>user1011</cp:lastModifiedBy>
  <cp:revision>3</cp:revision>
  <dcterms:created xsi:type="dcterms:W3CDTF">2018-11-22T06:24:00Z</dcterms:created>
  <dcterms:modified xsi:type="dcterms:W3CDTF">2018-11-22T06:46:00Z</dcterms:modified>
</cp:coreProperties>
</file>